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2988" w14:textId="1C0CAE2B" w:rsidR="00BE768F" w:rsidRDefault="001F3BFD" w:rsidP="001F3BF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F3BFD">
        <w:rPr>
          <w:rFonts w:ascii="Arial" w:hAnsi="Arial" w:cs="Arial"/>
          <w:b/>
          <w:bCs/>
          <w:noProof/>
        </w:rPr>
        <w:drawing>
          <wp:inline distT="0" distB="0" distL="0" distR="0" wp14:anchorId="2D8256FA" wp14:editId="5F1E86A4">
            <wp:extent cx="1538288" cy="922973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733" cy="9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34E46" w14:textId="77777777" w:rsidR="00BE768F" w:rsidRDefault="00BE768F" w:rsidP="00BE768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86CCBE2" w14:textId="0AC106EC" w:rsidR="00BE768F" w:rsidRPr="00BE768F" w:rsidRDefault="00BE768F" w:rsidP="00BE768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E768F">
        <w:rPr>
          <w:rFonts w:ascii="Arial" w:hAnsi="Arial" w:cs="Arial"/>
          <w:b/>
          <w:bCs/>
          <w:sz w:val="24"/>
          <w:szCs w:val="24"/>
          <w:u w:val="single"/>
        </w:rPr>
        <w:t xml:space="preserve">Possible wrong-way wire, help with Steps to follow: </w:t>
      </w:r>
    </w:p>
    <w:p w14:paraId="1A4F304C" w14:textId="77777777" w:rsidR="00BE768F" w:rsidRDefault="00BE768F" w:rsidP="00BE768F">
      <w:pPr>
        <w:rPr>
          <w:rFonts w:ascii="Arial" w:hAnsi="Arial" w:cs="Arial"/>
          <w:sz w:val="24"/>
          <w:szCs w:val="24"/>
        </w:rPr>
      </w:pPr>
      <w:r w:rsidRPr="00BE768F">
        <w:rPr>
          <w:rFonts w:ascii="Arial" w:hAnsi="Arial" w:cs="Arial"/>
          <w:sz w:val="24"/>
          <w:szCs w:val="24"/>
        </w:rPr>
        <w:t xml:space="preserve">1. </w:t>
      </w:r>
      <w:r w:rsidRPr="00BE768F">
        <w:rPr>
          <w:rFonts w:ascii="Arial" w:hAnsi="Arial" w:cs="Arial"/>
          <w:b/>
          <w:bCs/>
          <w:sz w:val="24"/>
          <w:szCs w:val="24"/>
        </w:rPr>
        <w:t>Contact the recipient bank:</w:t>
      </w:r>
      <w:r w:rsidRPr="00BE768F">
        <w:rPr>
          <w:rFonts w:ascii="Arial" w:hAnsi="Arial" w:cs="Arial"/>
          <w:sz w:val="24"/>
          <w:szCs w:val="24"/>
        </w:rPr>
        <w:t xml:space="preserve"> </w:t>
      </w:r>
    </w:p>
    <w:p w14:paraId="6322943D" w14:textId="5C25FA2A" w:rsidR="00BE768F" w:rsidRDefault="00BE768F" w:rsidP="00BE768F">
      <w:pPr>
        <w:ind w:left="720"/>
        <w:rPr>
          <w:rFonts w:ascii="Arial" w:hAnsi="Arial" w:cs="Arial"/>
          <w:sz w:val="24"/>
          <w:szCs w:val="24"/>
        </w:rPr>
      </w:pPr>
      <w:r w:rsidRPr="00BE768F">
        <w:rPr>
          <w:rFonts w:ascii="Arial" w:hAnsi="Arial" w:cs="Arial"/>
          <w:sz w:val="24"/>
          <w:szCs w:val="24"/>
        </w:rPr>
        <w:t xml:space="preserve">a. Let them know they have a fraudulent account. </w:t>
      </w:r>
      <w:r>
        <w:rPr>
          <w:rFonts w:ascii="Arial" w:hAnsi="Arial" w:cs="Arial"/>
          <w:sz w:val="24"/>
          <w:szCs w:val="24"/>
        </w:rPr>
        <w:br/>
      </w:r>
      <w:r w:rsidRPr="00BE768F">
        <w:rPr>
          <w:rFonts w:ascii="Arial" w:hAnsi="Arial" w:cs="Arial"/>
          <w:sz w:val="24"/>
          <w:szCs w:val="24"/>
        </w:rPr>
        <w:t xml:space="preserve">b. If they won’t speak to you, due to you not being a client, try to get to the fraud department </w:t>
      </w:r>
      <w:r>
        <w:rPr>
          <w:rFonts w:ascii="Arial" w:hAnsi="Arial" w:cs="Arial"/>
          <w:sz w:val="24"/>
          <w:szCs w:val="24"/>
        </w:rPr>
        <w:br/>
      </w:r>
      <w:r w:rsidRPr="00BE768F">
        <w:rPr>
          <w:rFonts w:ascii="Arial" w:hAnsi="Arial" w:cs="Arial"/>
          <w:sz w:val="24"/>
          <w:szCs w:val="24"/>
        </w:rPr>
        <w:t>c. Insist that they locate the recipient account that has accepted fraudulent funds.</w:t>
      </w:r>
    </w:p>
    <w:p w14:paraId="620B9A64" w14:textId="77777777" w:rsidR="00BE768F" w:rsidRDefault="00BE768F" w:rsidP="00BE768F">
      <w:pPr>
        <w:rPr>
          <w:rFonts w:ascii="Arial" w:hAnsi="Arial" w:cs="Arial"/>
          <w:sz w:val="24"/>
          <w:szCs w:val="24"/>
        </w:rPr>
      </w:pPr>
      <w:r w:rsidRPr="00BE768F">
        <w:rPr>
          <w:rFonts w:ascii="Arial" w:hAnsi="Arial" w:cs="Arial"/>
          <w:sz w:val="24"/>
          <w:szCs w:val="24"/>
        </w:rPr>
        <w:t xml:space="preserve">2. </w:t>
      </w:r>
      <w:r w:rsidRPr="00BE768F">
        <w:rPr>
          <w:rFonts w:ascii="Arial" w:hAnsi="Arial" w:cs="Arial"/>
          <w:b/>
          <w:bCs/>
          <w:sz w:val="24"/>
          <w:szCs w:val="24"/>
        </w:rPr>
        <w:t>Contact your bank.</w:t>
      </w:r>
      <w:r w:rsidRPr="00BE768F">
        <w:rPr>
          <w:rFonts w:ascii="Arial" w:hAnsi="Arial" w:cs="Arial"/>
          <w:sz w:val="24"/>
          <w:szCs w:val="24"/>
        </w:rPr>
        <w:t xml:space="preserve"> </w:t>
      </w:r>
    </w:p>
    <w:p w14:paraId="78CBC3D6" w14:textId="37FB1512" w:rsidR="00BE768F" w:rsidRDefault="00BE768F" w:rsidP="00BE768F">
      <w:pPr>
        <w:ind w:left="720"/>
        <w:rPr>
          <w:rFonts w:ascii="Arial" w:hAnsi="Arial" w:cs="Arial"/>
          <w:sz w:val="24"/>
          <w:szCs w:val="24"/>
        </w:rPr>
      </w:pPr>
      <w:r w:rsidRPr="00BE768F">
        <w:rPr>
          <w:rFonts w:ascii="Arial" w:hAnsi="Arial" w:cs="Arial"/>
          <w:sz w:val="24"/>
          <w:szCs w:val="24"/>
        </w:rPr>
        <w:t xml:space="preserve">a. Let them know there is a fraudulent wire. </w:t>
      </w:r>
      <w:r>
        <w:rPr>
          <w:rFonts w:ascii="Arial" w:hAnsi="Arial" w:cs="Arial"/>
          <w:sz w:val="24"/>
          <w:szCs w:val="24"/>
        </w:rPr>
        <w:br/>
      </w:r>
      <w:r w:rsidRPr="00BE768F">
        <w:rPr>
          <w:rFonts w:ascii="Arial" w:hAnsi="Arial" w:cs="Arial"/>
          <w:sz w:val="24"/>
          <w:szCs w:val="24"/>
        </w:rPr>
        <w:t xml:space="preserve">b. Ask that they try to call it back immediately. </w:t>
      </w:r>
      <w:r>
        <w:rPr>
          <w:rFonts w:ascii="Arial" w:hAnsi="Arial" w:cs="Arial"/>
          <w:sz w:val="24"/>
          <w:szCs w:val="24"/>
        </w:rPr>
        <w:br/>
      </w:r>
      <w:r w:rsidRPr="00BE768F">
        <w:rPr>
          <w:rFonts w:ascii="Arial" w:hAnsi="Arial" w:cs="Arial"/>
          <w:sz w:val="24"/>
          <w:szCs w:val="24"/>
        </w:rPr>
        <w:t>c. Ask them to help you communicate with the recipient bank.</w:t>
      </w:r>
    </w:p>
    <w:p w14:paraId="54BCFBED" w14:textId="74598AF1" w:rsidR="00BE768F" w:rsidRDefault="00BE768F" w:rsidP="00BE768F">
      <w:pPr>
        <w:rPr>
          <w:rFonts w:ascii="Arial" w:hAnsi="Arial" w:cs="Arial"/>
          <w:sz w:val="24"/>
          <w:szCs w:val="24"/>
        </w:rPr>
      </w:pPr>
      <w:r w:rsidRPr="00BE768F">
        <w:rPr>
          <w:rFonts w:ascii="Arial" w:hAnsi="Arial" w:cs="Arial"/>
          <w:sz w:val="24"/>
          <w:szCs w:val="24"/>
        </w:rPr>
        <w:t xml:space="preserve">3. </w:t>
      </w:r>
      <w:r w:rsidRPr="00BE768F">
        <w:rPr>
          <w:rFonts w:ascii="Arial" w:hAnsi="Arial" w:cs="Arial"/>
          <w:b/>
          <w:bCs/>
          <w:sz w:val="24"/>
          <w:szCs w:val="24"/>
        </w:rPr>
        <w:t xml:space="preserve">File a claim at </w:t>
      </w:r>
      <w:hyperlink r:id="rId5" w:history="1">
        <w:r w:rsidRPr="00187F75">
          <w:rPr>
            <w:rStyle w:val="Hyperlink"/>
            <w:rFonts w:ascii="Arial" w:hAnsi="Arial" w:cs="Arial"/>
            <w:b/>
            <w:bCs/>
            <w:sz w:val="24"/>
            <w:szCs w:val="24"/>
          </w:rPr>
          <w:t>www.ic3.gov</w:t>
        </w:r>
      </w:hyperlink>
      <w:r w:rsidRPr="00BE768F">
        <w:rPr>
          <w:rFonts w:ascii="Arial" w:hAnsi="Arial" w:cs="Arial"/>
          <w:sz w:val="24"/>
          <w:szCs w:val="24"/>
        </w:rPr>
        <w:t xml:space="preserve"> </w:t>
      </w:r>
    </w:p>
    <w:p w14:paraId="67F05388" w14:textId="36641806" w:rsidR="00BE768F" w:rsidRDefault="00BE768F" w:rsidP="00BE768F">
      <w:pPr>
        <w:ind w:left="720"/>
        <w:rPr>
          <w:rFonts w:ascii="Arial" w:hAnsi="Arial" w:cs="Arial"/>
          <w:sz w:val="24"/>
          <w:szCs w:val="24"/>
        </w:rPr>
      </w:pPr>
      <w:r w:rsidRPr="00BE768F">
        <w:rPr>
          <w:rFonts w:ascii="Arial" w:hAnsi="Arial" w:cs="Arial"/>
          <w:sz w:val="24"/>
          <w:szCs w:val="24"/>
        </w:rPr>
        <w:t xml:space="preserve">a. If there is to be any help from the FBI, and if they </w:t>
      </w:r>
      <w:proofErr w:type="gramStart"/>
      <w:r w:rsidRPr="00BE768F">
        <w:rPr>
          <w:rFonts w:ascii="Arial" w:hAnsi="Arial" w:cs="Arial"/>
          <w:sz w:val="24"/>
          <w:szCs w:val="24"/>
        </w:rPr>
        <w:t>are able to</w:t>
      </w:r>
      <w:proofErr w:type="gramEnd"/>
      <w:r w:rsidRPr="00BE768F">
        <w:rPr>
          <w:rFonts w:ascii="Arial" w:hAnsi="Arial" w:cs="Arial"/>
          <w:sz w:val="24"/>
          <w:szCs w:val="24"/>
        </w:rPr>
        <w:t xml:space="preserve"> freeze an account, they will return funds in the order of complaints received. First in, first out.</w:t>
      </w:r>
    </w:p>
    <w:p w14:paraId="1100348A" w14:textId="77777777" w:rsidR="00BE768F" w:rsidRDefault="00BE768F" w:rsidP="00BE768F">
      <w:pPr>
        <w:rPr>
          <w:rFonts w:ascii="Arial" w:hAnsi="Arial" w:cs="Arial"/>
          <w:sz w:val="24"/>
          <w:szCs w:val="24"/>
        </w:rPr>
      </w:pPr>
      <w:r w:rsidRPr="00BE768F">
        <w:rPr>
          <w:rFonts w:ascii="Arial" w:hAnsi="Arial" w:cs="Arial"/>
          <w:sz w:val="24"/>
          <w:szCs w:val="24"/>
        </w:rPr>
        <w:t xml:space="preserve">4. </w:t>
      </w:r>
      <w:r w:rsidRPr="00BE768F">
        <w:rPr>
          <w:rFonts w:ascii="Arial" w:hAnsi="Arial" w:cs="Arial"/>
          <w:b/>
          <w:bCs/>
          <w:sz w:val="24"/>
          <w:szCs w:val="24"/>
        </w:rPr>
        <w:t>Keep records of all documents</w:t>
      </w:r>
      <w:r w:rsidRPr="00BE768F">
        <w:rPr>
          <w:rFonts w:ascii="Arial" w:hAnsi="Arial" w:cs="Arial"/>
          <w:sz w:val="24"/>
          <w:szCs w:val="24"/>
        </w:rPr>
        <w:t xml:space="preserve">. </w:t>
      </w:r>
    </w:p>
    <w:p w14:paraId="3517D047" w14:textId="38FA78C5" w:rsidR="00BE768F" w:rsidRDefault="00BE768F" w:rsidP="00BE768F">
      <w:pPr>
        <w:ind w:left="720"/>
        <w:rPr>
          <w:rFonts w:ascii="Arial" w:hAnsi="Arial" w:cs="Arial"/>
          <w:sz w:val="24"/>
          <w:szCs w:val="24"/>
        </w:rPr>
      </w:pPr>
      <w:r w:rsidRPr="00BE768F">
        <w:rPr>
          <w:rFonts w:ascii="Arial" w:hAnsi="Arial" w:cs="Arial"/>
          <w:sz w:val="24"/>
          <w:szCs w:val="24"/>
        </w:rPr>
        <w:t>a. Create a place to save these so that they can be sent to the parties that need them, while trying to solve the problem.</w:t>
      </w:r>
    </w:p>
    <w:p w14:paraId="68169D33" w14:textId="77777777" w:rsidR="00BE768F" w:rsidRDefault="00BE768F" w:rsidP="00BE768F">
      <w:pPr>
        <w:rPr>
          <w:rFonts w:ascii="Arial" w:hAnsi="Arial" w:cs="Arial"/>
          <w:sz w:val="24"/>
          <w:szCs w:val="24"/>
        </w:rPr>
      </w:pPr>
      <w:r w:rsidRPr="00BE768F">
        <w:rPr>
          <w:rFonts w:ascii="Arial" w:hAnsi="Arial" w:cs="Arial"/>
          <w:sz w:val="24"/>
          <w:szCs w:val="24"/>
        </w:rPr>
        <w:t xml:space="preserve">5. </w:t>
      </w:r>
      <w:r w:rsidRPr="00BE768F">
        <w:rPr>
          <w:rFonts w:ascii="Arial" w:hAnsi="Arial" w:cs="Arial"/>
          <w:b/>
          <w:bCs/>
          <w:sz w:val="24"/>
          <w:szCs w:val="24"/>
        </w:rPr>
        <w:t>Contact your insurance agency.</w:t>
      </w:r>
      <w:r w:rsidRPr="00BE768F">
        <w:rPr>
          <w:rFonts w:ascii="Arial" w:hAnsi="Arial" w:cs="Arial"/>
          <w:sz w:val="24"/>
          <w:szCs w:val="24"/>
        </w:rPr>
        <w:t xml:space="preserve"> </w:t>
      </w:r>
    </w:p>
    <w:p w14:paraId="61F1235E" w14:textId="1974F5D0" w:rsidR="00BE768F" w:rsidRDefault="00BE768F" w:rsidP="00BE768F">
      <w:pPr>
        <w:ind w:left="720"/>
        <w:rPr>
          <w:rFonts w:ascii="Arial" w:hAnsi="Arial" w:cs="Arial"/>
          <w:sz w:val="24"/>
          <w:szCs w:val="24"/>
        </w:rPr>
      </w:pPr>
      <w:r w:rsidRPr="00BE768F">
        <w:rPr>
          <w:rFonts w:ascii="Arial" w:hAnsi="Arial" w:cs="Arial"/>
          <w:sz w:val="24"/>
          <w:szCs w:val="24"/>
        </w:rPr>
        <w:t xml:space="preserve">a. If this is a cyber breach, the carrier will help right away, but will still investigate and need your assistance. </w:t>
      </w:r>
      <w:r>
        <w:rPr>
          <w:rFonts w:ascii="Arial" w:hAnsi="Arial" w:cs="Arial"/>
          <w:sz w:val="24"/>
          <w:szCs w:val="24"/>
        </w:rPr>
        <w:br/>
      </w:r>
      <w:r w:rsidRPr="00BE768F">
        <w:rPr>
          <w:rFonts w:ascii="Arial" w:hAnsi="Arial" w:cs="Arial"/>
          <w:sz w:val="24"/>
          <w:szCs w:val="24"/>
        </w:rPr>
        <w:t xml:space="preserve">b. If this is a crime loss, the carrier will need </w:t>
      </w:r>
      <w:proofErr w:type="gramStart"/>
      <w:r w:rsidRPr="00BE768F">
        <w:rPr>
          <w:rFonts w:ascii="Arial" w:hAnsi="Arial" w:cs="Arial"/>
          <w:sz w:val="24"/>
          <w:szCs w:val="24"/>
        </w:rPr>
        <w:t>all of</w:t>
      </w:r>
      <w:proofErr w:type="gramEnd"/>
      <w:r w:rsidRPr="00BE768F">
        <w:rPr>
          <w:rFonts w:ascii="Arial" w:hAnsi="Arial" w:cs="Arial"/>
          <w:sz w:val="24"/>
          <w:szCs w:val="24"/>
        </w:rPr>
        <w:t xml:space="preserve"> the documents associated and need your assistance. </w:t>
      </w:r>
      <w:r>
        <w:rPr>
          <w:rFonts w:ascii="Arial" w:hAnsi="Arial" w:cs="Arial"/>
          <w:sz w:val="24"/>
          <w:szCs w:val="24"/>
        </w:rPr>
        <w:br/>
      </w:r>
      <w:r w:rsidRPr="00BE768F">
        <w:rPr>
          <w:rFonts w:ascii="Arial" w:hAnsi="Arial" w:cs="Arial"/>
          <w:sz w:val="24"/>
          <w:szCs w:val="24"/>
        </w:rPr>
        <w:t>c. No policy will immediately cover or fund a loss, there will always be an investigation.</w:t>
      </w:r>
    </w:p>
    <w:p w14:paraId="3706F8FD" w14:textId="218AE63E" w:rsidR="00BE768F" w:rsidRDefault="00BE768F" w:rsidP="00BE768F">
      <w:pPr>
        <w:rPr>
          <w:rFonts w:ascii="Arial" w:hAnsi="Arial" w:cs="Arial"/>
          <w:sz w:val="24"/>
          <w:szCs w:val="24"/>
        </w:rPr>
      </w:pPr>
    </w:p>
    <w:p w14:paraId="68AF9450" w14:textId="2AB5E6EF" w:rsidR="00BE768F" w:rsidRPr="00BE768F" w:rsidRDefault="00BE768F" w:rsidP="00BE768F">
      <w:pPr>
        <w:rPr>
          <w:rFonts w:ascii="Arial" w:hAnsi="Arial" w:cs="Arial"/>
          <w:sz w:val="24"/>
          <w:szCs w:val="24"/>
        </w:rPr>
      </w:pPr>
      <w:r w:rsidRPr="00BE768F">
        <w:rPr>
          <w:rFonts w:ascii="Arial" w:hAnsi="Arial" w:cs="Arial"/>
          <w:sz w:val="24"/>
          <w:szCs w:val="24"/>
        </w:rPr>
        <w:t xml:space="preserve">Michele Blanco </w:t>
      </w:r>
      <w:r w:rsidRPr="00BE768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BE768F">
        <w:rPr>
          <w:rFonts w:ascii="Arial" w:hAnsi="Arial" w:cs="Arial"/>
          <w:b/>
          <w:bCs/>
          <w:sz w:val="24"/>
          <w:szCs w:val="24"/>
        </w:rPr>
        <w:t>443-463-2822</w:t>
      </w:r>
      <w:r w:rsidRPr="00BE768F">
        <w:rPr>
          <w:rFonts w:ascii="Arial" w:hAnsi="Arial" w:cs="Arial"/>
          <w:b/>
          <w:bCs/>
          <w:sz w:val="24"/>
          <w:szCs w:val="24"/>
        </w:rPr>
        <w:br/>
      </w:r>
      <w:r w:rsidRPr="00BE768F">
        <w:rPr>
          <w:rFonts w:ascii="Arial" w:hAnsi="Arial" w:cs="Arial"/>
          <w:b/>
          <w:bCs/>
          <w:sz w:val="24"/>
          <w:szCs w:val="24"/>
        </w:rPr>
        <w:t xml:space="preserve">micheleblanco@norman-spencer.com </w:t>
      </w:r>
      <w:r w:rsidRPr="00BE768F">
        <w:rPr>
          <w:rFonts w:ascii="Arial" w:hAnsi="Arial" w:cs="Arial"/>
          <w:b/>
          <w:bCs/>
          <w:sz w:val="24"/>
          <w:szCs w:val="24"/>
        </w:rPr>
        <w:br/>
      </w:r>
      <w:r w:rsidRPr="00BE768F">
        <w:rPr>
          <w:rFonts w:ascii="Arial" w:hAnsi="Arial" w:cs="Arial"/>
          <w:b/>
          <w:bCs/>
          <w:sz w:val="24"/>
          <w:szCs w:val="24"/>
        </w:rPr>
        <w:t>NORMAN-SPENCER AGENCY, INC.</w:t>
      </w:r>
    </w:p>
    <w:sectPr w:rsidR="00BE768F" w:rsidRPr="00BE7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8F"/>
    <w:rsid w:val="000C2E46"/>
    <w:rsid w:val="001F3BFD"/>
    <w:rsid w:val="00BE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7CE0"/>
  <w15:chartTrackingRefBased/>
  <w15:docId w15:val="{7496EAC7-2FF6-498A-AA1D-EA3018BF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6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3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Glazer</dc:creator>
  <cp:keywords/>
  <dc:description/>
  <cp:lastModifiedBy>Mark Glazer</cp:lastModifiedBy>
  <cp:revision>1</cp:revision>
  <dcterms:created xsi:type="dcterms:W3CDTF">2021-08-30T18:19:00Z</dcterms:created>
  <dcterms:modified xsi:type="dcterms:W3CDTF">2021-08-30T18:30:00Z</dcterms:modified>
</cp:coreProperties>
</file>