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PROFESSIONAL PRESENCE IN PRACTICE</w:t>
      </w:r>
    </w:p>
    <w:p>
      <w:pPr>
        <w:jc w:val="center"/>
      </w:pPr>
      <w:r>
        <w:rPr>
          <w:b/>
          <w:sz w:val="26"/>
        </w:rPr>
        <w:t>Business Decorum &amp; Emotional Intelligence in the Modern Workplace</w:t>
      </w:r>
    </w:p>
    <w:p>
      <w:pPr>
        <w:jc w:val="center"/>
      </w:pPr>
      <w:r>
        <w:rPr>
          <w:i/>
          <w:sz w:val="20"/>
        </w:rPr>
        <w:t>Participant Summary Handout</w:t>
      </w:r>
    </w:p>
    <w:p>
      <w:pPr>
        <w:spacing w:before="140" w:after="60"/>
      </w:pPr>
      <w:r>
        <w:rPr>
          <w:b/>
          <w:sz w:val="26"/>
        </w:rPr>
        <w:t>The Big Idea</w:t>
      </w:r>
    </w:p>
    <w:p>
      <w:r>
        <w:rPr>
          <w:b/>
        </w:rPr>
        <w:t xml:space="preserve">Professionalism is more than appearance or etiquette. </w:t>
      </w:r>
      <w:r>
        <w:t>It is the foundation of credibility, trust, effective collaboration, and the way people experience us in business.</w:t>
      </w:r>
    </w:p>
    <w:p>
      <w:pPr>
        <w:spacing w:before="140" w:after="60"/>
      </w:pPr>
      <w:r>
        <w:rPr>
          <w:b/>
          <w:sz w:val="26"/>
        </w:rPr>
        <w:t>1. Business Decorum Essentials</w:t>
      </w:r>
    </w:p>
    <w:p>
      <w:pPr>
        <w:spacing w:after="30"/>
        <w:ind w:left="259" w:hanging="202"/>
      </w:pPr>
      <w:r>
        <w:rPr>
          <w:b/>
        </w:rPr>
        <w:t xml:space="preserve">• </w:t>
      </w:r>
      <w:r>
        <w:t>Pleasantries &amp; body language — Greet people, acknowledge them, and communicate respect through words and nonverbal cues.</w:t>
      </w:r>
    </w:p>
    <w:p>
      <w:pPr>
        <w:spacing w:after="30"/>
        <w:ind w:left="259" w:hanging="202"/>
      </w:pPr>
      <w:r>
        <w:rPr>
          <w:b/>
        </w:rPr>
        <w:t xml:space="preserve">• </w:t>
      </w:r>
      <w:r>
        <w:t>Appearance — Present yourself in a manner appropriate to your role, organization, and setting.</w:t>
      </w:r>
    </w:p>
    <w:p>
      <w:pPr>
        <w:spacing w:after="30"/>
        <w:ind w:left="259" w:hanging="202"/>
      </w:pPr>
      <w:r>
        <w:rPr>
          <w:b/>
        </w:rPr>
        <w:t xml:space="preserve">• </w:t>
      </w:r>
      <w:r>
        <w:t>Timeliness &amp; preparedness — Be ready, be dependable, and respect other people's time.</w:t>
      </w:r>
    </w:p>
    <w:p>
      <w:pPr>
        <w:spacing w:after="30"/>
        <w:ind w:left="259" w:hanging="202"/>
      </w:pPr>
      <w:r>
        <w:rPr>
          <w:b/>
        </w:rPr>
        <w:t xml:space="preserve">• </w:t>
      </w:r>
      <w:r>
        <w:t>Communication — Speak clearly, respectfully, and with awareness of how your message may be received.</w:t>
      </w:r>
    </w:p>
    <w:p>
      <w:pPr>
        <w:spacing w:before="140" w:after="60"/>
      </w:pPr>
      <w:r>
        <w:rPr>
          <w:b/>
          <w:sz w:val="26"/>
        </w:rPr>
        <w:t>2. Emotional Intelligence in Action</w:t>
      </w:r>
    </w:p>
    <w:p>
      <w:pPr>
        <w:spacing w:after="30"/>
        <w:ind w:left="259" w:hanging="202"/>
      </w:pPr>
      <w:r>
        <w:rPr>
          <w:b/>
        </w:rPr>
        <w:t xml:space="preserve">• </w:t>
      </w:r>
      <w:r>
        <w:t>Stay present and engaged — Give people your attention rather than simply waiting for your turn to respond.</w:t>
      </w:r>
    </w:p>
    <w:p>
      <w:pPr>
        <w:spacing w:after="30"/>
        <w:ind w:left="259" w:hanging="202"/>
      </w:pPr>
      <w:r>
        <w:rPr>
          <w:b/>
        </w:rPr>
        <w:t xml:space="preserve">• </w:t>
      </w:r>
      <w:r>
        <w:t>Take nothing personally — Manage your response instead of allowing another person's behavior to control yours.</w:t>
      </w:r>
    </w:p>
    <w:p>
      <w:pPr>
        <w:spacing w:after="30"/>
        <w:ind w:left="259" w:hanging="202"/>
      </w:pPr>
      <w:r>
        <w:rPr>
          <w:b/>
        </w:rPr>
        <w:t xml:space="preserve">• </w:t>
      </w:r>
      <w:r>
        <w:t>Internal motivation — Let your standards and values guide your professionalism rather than external reactions.</w:t>
      </w:r>
    </w:p>
    <w:p>
      <w:pPr>
        <w:spacing w:after="30"/>
        <w:ind w:left="259" w:hanging="202"/>
      </w:pPr>
      <w:r>
        <w:rPr>
          <w:b/>
        </w:rPr>
        <w:t xml:space="preserve">• </w:t>
      </w:r>
      <w:r>
        <w:t>Anticipate the need — Look beyond the immediate request and notice how you can be helpful.</w:t>
      </w:r>
    </w:p>
    <w:p>
      <w:pPr>
        <w:spacing w:after="30"/>
        <w:ind w:left="259" w:hanging="202"/>
      </w:pPr>
      <w:r>
        <w:rPr>
          <w:b/>
        </w:rPr>
        <w:t xml:space="preserve">• </w:t>
      </w:r>
      <w:r>
        <w:t>Adopt a posture of service — Approach interactions with empathy, respect, and a commitment to the common good.</w:t>
      </w:r>
    </w:p>
    <w:p>
      <w:pPr>
        <w:spacing w:before="140" w:after="60"/>
      </w:pPr>
      <w:r>
        <w:rPr>
          <w:b/>
          <w:sz w:val="26"/>
        </w:rPr>
        <w:t>3. Professionalism Under Pressure: Remember the Don'ts</w:t>
      </w:r>
    </w:p>
    <w:p>
      <w:pPr>
        <w:spacing w:after="30"/>
        <w:ind w:left="259" w:hanging="202"/>
      </w:pPr>
      <w:r>
        <w:rPr>
          <w:b/>
        </w:rPr>
        <w:t xml:space="preserve">• </w:t>
      </w:r>
      <w:r>
        <w:t>Don't pretend to know. Say, “I don't know, but I'll find out.”</w:t>
      </w:r>
    </w:p>
    <w:p>
      <w:pPr>
        <w:spacing w:after="30"/>
        <w:ind w:left="259" w:hanging="202"/>
      </w:pPr>
      <w:r>
        <w:rPr>
          <w:b/>
        </w:rPr>
        <w:t xml:space="preserve">• </w:t>
      </w:r>
      <w:r>
        <w:t>Don't rush. Time is money — but your customer has already paid for your time.</w:t>
      </w:r>
    </w:p>
    <w:p>
      <w:pPr>
        <w:spacing w:after="30"/>
        <w:ind w:left="259" w:hanging="202"/>
      </w:pPr>
      <w:r>
        <w:rPr>
          <w:b/>
        </w:rPr>
        <w:t xml:space="preserve">• </w:t>
      </w:r>
      <w:r>
        <w:t>Don't be condescending. Expertise does not require making someone else feel small.</w:t>
      </w:r>
    </w:p>
    <w:p>
      <w:pPr>
        <w:spacing w:after="30"/>
        <w:ind w:left="259" w:hanging="202"/>
      </w:pPr>
      <w:r>
        <w:rPr>
          <w:b/>
        </w:rPr>
        <w:t xml:space="preserve">• </w:t>
      </w:r>
      <w:r>
        <w:t>Don't be a know-it-all. Leave room for questions, curiosity, and other perspectives.</w:t>
      </w:r>
    </w:p>
    <w:p>
      <w:pPr>
        <w:spacing w:before="140" w:after="60"/>
      </w:pPr>
      <w:r>
        <w:rPr>
          <w:b/>
          <w:sz w:val="26"/>
        </w:rPr>
        <w:t>4. The Professional Presence Check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Ask yourself</w:t>
            </w:r>
          </w:p>
        </w:tc>
        <w:tc>
          <w:tcPr>
            <w:tcW w:type="dxa" w:w="5184"/>
          </w:tcPr>
          <w:p>
            <w:r>
              <w:t>Professional response</w:t>
            </w:r>
          </w:p>
        </w:tc>
      </w:tr>
      <w:tr>
        <w:tc>
          <w:tcPr>
            <w:tcW w:type="dxa" w:w="5184"/>
          </w:tcPr>
          <w:p>
            <w:r>
              <w:t>Am I present?</w:t>
            </w:r>
          </w:p>
        </w:tc>
        <w:tc>
          <w:tcPr>
            <w:tcW w:type="dxa" w:w="5184"/>
          </w:tcPr>
          <w:p>
            <w:r>
              <w:t>Am I listening and engaged?</w:t>
            </w:r>
          </w:p>
        </w:tc>
      </w:tr>
      <w:tr>
        <w:tc>
          <w:tcPr>
            <w:tcW w:type="dxa" w:w="5184"/>
          </w:tcPr>
          <w:p>
            <w:r>
              <w:t>What is my body language saying?</w:t>
            </w:r>
          </w:p>
        </w:tc>
        <w:tc>
          <w:tcPr>
            <w:tcW w:type="dxa" w:w="5184"/>
          </w:tcPr>
          <w:p>
            <w:r>
              <w:t>Does it communicate respect and openness?</w:t>
            </w:r>
          </w:p>
        </w:tc>
      </w:tr>
      <w:tr>
        <w:tc>
          <w:tcPr>
            <w:tcW w:type="dxa" w:w="5184"/>
          </w:tcPr>
          <w:p>
            <w:r>
              <w:t>Am I reacting or responding?</w:t>
            </w:r>
          </w:p>
        </w:tc>
        <w:tc>
          <w:tcPr>
            <w:tcW w:type="dxa" w:w="5184"/>
          </w:tcPr>
          <w:p>
            <w:r>
              <w:t>Can I pause and choose a professional response?</w:t>
            </w:r>
          </w:p>
        </w:tc>
      </w:tr>
      <w:tr>
        <w:tc>
          <w:tcPr>
            <w:tcW w:type="dxa" w:w="5184"/>
          </w:tcPr>
          <w:p>
            <w:r>
              <w:t>What does this person need?</w:t>
            </w:r>
          </w:p>
        </w:tc>
        <w:tc>
          <w:tcPr>
            <w:tcW w:type="dxa" w:w="5184"/>
          </w:tcPr>
          <w:p>
            <w:r>
              <w:t>Can I anticipate a need or make the interaction easier?</w:t>
            </w:r>
          </w:p>
        </w:tc>
      </w:tr>
      <w:tr>
        <w:tc>
          <w:tcPr>
            <w:tcW w:type="dxa" w:w="5184"/>
          </w:tcPr>
          <w:p>
            <w:r>
              <w:t>Do I know the answer?</w:t>
            </w:r>
          </w:p>
        </w:tc>
        <w:tc>
          <w:tcPr>
            <w:tcW w:type="dxa" w:w="5184"/>
          </w:tcPr>
          <w:p>
            <w:r>
              <w:t>If not, can I be honest and find out?</w:t>
            </w:r>
          </w:p>
        </w:tc>
      </w:tr>
      <w:tr>
        <w:tc>
          <w:tcPr>
            <w:tcW w:type="dxa" w:w="5184"/>
          </w:tcPr>
          <w:p>
            <w:r>
              <w:t>How will this interaction be remembered?</w:t>
            </w:r>
          </w:p>
        </w:tc>
        <w:tc>
          <w:tcPr>
            <w:tcW w:type="dxa" w:w="5184"/>
          </w:tcPr>
          <w:p>
            <w:r>
              <w:t>Have I communicated empathy, clarity, and respect?</w:t>
            </w:r>
          </w:p>
        </w:tc>
      </w:tr>
    </w:tbl>
    <w:p>
      <w:pPr>
        <w:spacing w:before="140" w:after="60"/>
      </w:pPr>
      <w:r>
        <w:rPr>
          <w:b/>
          <w:sz w:val="26"/>
        </w:rPr>
        <w:t>5. The Benefits of Professionalism</w:t>
      </w:r>
    </w:p>
    <w:p>
      <w:pPr>
        <w:jc w:val="center"/>
      </w:pPr>
      <w:r>
        <w:rPr>
          <w:b/>
          <w:sz w:val="28"/>
        </w:rPr>
        <w:t>KNOW  →  LIKE  →  TRUST  →  RELATIONSHIPS</w:t>
      </w:r>
    </w:p>
    <w:p>
      <w:r>
        <w:t>Professional interactions can strengthen relationships, build confidence in your organization, and contribute to a culture of trust, awareness, empathy, and accountability.</w:t>
      </w:r>
    </w:p>
    <w:p>
      <w:pPr>
        <w:spacing w:before="140" w:after="60"/>
      </w:pPr>
      <w:r>
        <w:rPr>
          <w:b/>
          <w:sz w:val="26"/>
        </w:rPr>
        <w:t>Reflection</w:t>
      </w:r>
    </w:p>
    <w:p>
      <w:pPr>
        <w:spacing w:after="80"/>
      </w:pPr>
      <w:r>
        <w:rPr>
          <w:b/>
        </w:rPr>
        <w:t xml:space="preserve">☐ </w:t>
      </w:r>
      <w:r>
        <w:t>What is one professional behavior I already demonstrate well?</w:t>
      </w:r>
      <w:r>
        <w:br/>
        <w:t>____________________________________________________________</w:t>
      </w:r>
    </w:p>
    <w:p>
      <w:pPr>
        <w:spacing w:after="80"/>
      </w:pPr>
      <w:r>
        <w:rPr>
          <w:b/>
        </w:rPr>
        <w:t xml:space="preserve">☐ </w:t>
      </w:r>
      <w:r>
        <w:t>What is one area I want to strengthen?</w:t>
      </w:r>
      <w:r>
        <w:br/>
        <w:t>____________________________________________________________</w:t>
      </w:r>
    </w:p>
    <w:p>
      <w:pPr>
        <w:spacing w:after="80"/>
      </w:pPr>
      <w:r>
        <w:rPr>
          <w:b/>
        </w:rPr>
        <w:t xml:space="preserve">☐ </w:t>
      </w:r>
      <w:r>
        <w:t>How do I want clients, coworkers, and colleagues to feel after interacting with me?</w:t>
      </w:r>
      <w:r>
        <w:br/>
        <w:t>____________________________________________________________</w:t>
      </w:r>
    </w:p>
    <w:p>
      <w:pPr>
        <w:spacing w:after="80"/>
      </w:pPr>
      <w:r>
        <w:rPr>
          <w:b/>
        </w:rPr>
        <w:t xml:space="preserve">☐ </w:t>
      </w:r>
      <w:r>
        <w:t>What is one change I will make in my next professional interaction?</w:t>
      </w:r>
      <w:r>
        <w:br/>
        <w:t>____________________________________________________________</w:t>
      </w:r>
    </w:p>
    <w:p>
      <w:pPr>
        <w:spacing w:before="140" w:after="60"/>
      </w:pPr>
      <w:r>
        <w:rPr>
          <w:b/>
          <w:sz w:val="26"/>
        </w:rPr>
        <w:t>Takeaway</w:t>
      </w:r>
    </w:p>
    <w:p>
      <w:pPr>
        <w:jc w:val="center"/>
      </w:pPr>
      <w:r>
        <w:rPr>
          <w:b/>
          <w:sz w:val="24"/>
        </w:rPr>
        <w:t>You have more power in your everyday interactions than you think.</w:t>
      </w:r>
    </w:p>
    <w:p>
      <w:pPr>
        <w:jc w:val="center"/>
      </w:pPr>
      <w:r>
        <w:rPr>
          <w:i/>
        </w:rPr>
        <w:t>There is power in being relational. Use your power for good.</w:t>
        <w:br/>
        <w:br/>
        <w:t>Be nice. It makes a difference.</w:t>
      </w:r>
    </w:p>
    <w:p>
      <w:pPr>
        <w:jc w:val="center"/>
      </w:pPr>
      <w:r>
        <w:rPr>
          <w:sz w:val="16"/>
        </w:rPr>
        <w:t>Kim Burton • Its Official Notary and Nuptials LLC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